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0" w:rsidRPr="00AE3954" w:rsidRDefault="00624BC0" w:rsidP="00AE3954">
      <w:pPr>
        <w:jc w:val="center"/>
        <w:rPr>
          <w:rFonts w:ascii="Arial" w:hAnsi="Arial" w:cs="Arial"/>
          <w:b/>
        </w:rPr>
      </w:pPr>
      <w:r w:rsidRPr="00AE3954">
        <w:rPr>
          <w:rFonts w:ascii="Arial" w:hAnsi="Arial" w:cs="Arial"/>
          <w:b/>
        </w:rPr>
        <w:t>Programa Calouros Humanos</w:t>
      </w:r>
      <w:r w:rsidR="00D86000" w:rsidRPr="00AE3954">
        <w:rPr>
          <w:rFonts w:ascii="Arial" w:hAnsi="Arial" w:cs="Arial"/>
          <w:b/>
        </w:rPr>
        <w:t xml:space="preserve"> – Eixo I</w:t>
      </w:r>
    </w:p>
    <w:p w:rsidR="00E4797B" w:rsidRPr="00AE3954" w:rsidRDefault="00E4797B" w:rsidP="00AE3954">
      <w:pPr>
        <w:jc w:val="center"/>
        <w:rPr>
          <w:rFonts w:ascii="Arial" w:hAnsi="Arial" w:cs="Arial"/>
          <w:b/>
        </w:rPr>
      </w:pPr>
      <w:r w:rsidRPr="00AE3954">
        <w:rPr>
          <w:rFonts w:ascii="Arial" w:hAnsi="Arial" w:cs="Arial"/>
          <w:b/>
        </w:rPr>
        <w:t>Evasão dos discentes do curso de Odontologia: causas e meios de evitar.</w:t>
      </w:r>
    </w:p>
    <w:p w:rsidR="00AE3954" w:rsidRDefault="00AE3954" w:rsidP="00E4797B">
      <w:pPr>
        <w:rPr>
          <w:rFonts w:ascii="Arial" w:hAnsi="Arial" w:cs="Arial"/>
          <w:i/>
          <w:sz w:val="28"/>
          <w:szCs w:val="28"/>
          <w:u w:val="single"/>
        </w:rPr>
      </w:pPr>
    </w:p>
    <w:p w:rsidR="00AE3954" w:rsidRPr="00AE3954" w:rsidRDefault="00AE3954" w:rsidP="00E4797B">
      <w:pPr>
        <w:rPr>
          <w:rFonts w:ascii="Arial" w:hAnsi="Arial" w:cs="Arial"/>
          <w:sz w:val="22"/>
          <w:szCs w:val="22"/>
        </w:rPr>
      </w:pPr>
      <w:r w:rsidRPr="00AE3954">
        <w:rPr>
          <w:rFonts w:ascii="Arial" w:hAnsi="Arial" w:cs="Arial"/>
          <w:sz w:val="22"/>
          <w:szCs w:val="22"/>
        </w:rPr>
        <w:t>RESUMO</w:t>
      </w:r>
    </w:p>
    <w:p w:rsidR="00AE3954" w:rsidRPr="00AE3954" w:rsidRDefault="00AE3954" w:rsidP="00E4797B">
      <w:pPr>
        <w:rPr>
          <w:rFonts w:ascii="Arial" w:hAnsi="Arial" w:cs="Arial"/>
          <w:sz w:val="22"/>
          <w:szCs w:val="22"/>
        </w:rPr>
      </w:pPr>
    </w:p>
    <w:p w:rsidR="00E4797B" w:rsidRPr="00AE3954" w:rsidRDefault="00E4797B" w:rsidP="00E4797B">
      <w:pPr>
        <w:jc w:val="both"/>
        <w:rPr>
          <w:rFonts w:ascii="Arial" w:hAnsi="Arial" w:cs="Arial"/>
          <w:sz w:val="22"/>
          <w:szCs w:val="22"/>
        </w:rPr>
      </w:pPr>
      <w:r w:rsidRPr="00AE3954">
        <w:rPr>
          <w:rFonts w:ascii="Arial" w:hAnsi="Arial" w:cs="Arial"/>
          <w:sz w:val="22"/>
          <w:szCs w:val="22"/>
        </w:rPr>
        <w:t xml:space="preserve">Diante dos altos índices de evasão observados nos primeiros períodos do curso de odontologia da Universidade Federal de Campina Grande (UFCG) no Centro de Saúde e Tecnologia Rural (CSTR) foi proposto avaliar as causas que levam a este indicador de abandono e perante esta situação desenvolver meios e métodos que busquem diminuir o número de desistência. Foram realizadas quatro atividades: Recepção aos calouros, que teve como intuito a apresentação das dependências da universidade, do corpo docente e o funcionamento do campo </w:t>
      </w:r>
      <w:r w:rsidR="00AF07D6" w:rsidRPr="00AE3954">
        <w:rPr>
          <w:rFonts w:ascii="Arial" w:hAnsi="Arial" w:cs="Arial"/>
          <w:sz w:val="22"/>
          <w:szCs w:val="22"/>
        </w:rPr>
        <w:t>administrativo da instituição; M</w:t>
      </w:r>
      <w:r w:rsidRPr="00AE3954">
        <w:rPr>
          <w:rFonts w:ascii="Arial" w:hAnsi="Arial" w:cs="Arial"/>
          <w:sz w:val="22"/>
          <w:szCs w:val="22"/>
        </w:rPr>
        <w:t xml:space="preserve">esa redonda, com objetivo principal de realizar um debate interativo entre os calouros e os extensionistas sobre assuntos do cotidiano acadêmico; </w:t>
      </w:r>
      <w:proofErr w:type="spellStart"/>
      <w:r w:rsidRPr="00AE3954">
        <w:rPr>
          <w:rFonts w:ascii="Arial" w:hAnsi="Arial" w:cs="Arial"/>
          <w:sz w:val="22"/>
          <w:szCs w:val="22"/>
        </w:rPr>
        <w:t>Mini-Congresso</w:t>
      </w:r>
      <w:proofErr w:type="spellEnd"/>
      <w:r w:rsidRPr="00AE3954">
        <w:rPr>
          <w:rFonts w:ascii="Arial" w:hAnsi="Arial" w:cs="Arial"/>
          <w:sz w:val="22"/>
          <w:szCs w:val="22"/>
        </w:rPr>
        <w:t xml:space="preserve"> Odontológico,</w:t>
      </w:r>
      <w:proofErr w:type="gramStart"/>
      <w:r w:rsidRPr="00AE395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E3954">
        <w:rPr>
          <w:rFonts w:ascii="Arial" w:hAnsi="Arial" w:cs="Arial"/>
          <w:sz w:val="22"/>
          <w:szCs w:val="22"/>
        </w:rPr>
        <w:t>com a finalidade de esclarecer o campo de atuação da cada especialidade da odontologia</w:t>
      </w:r>
      <w:bookmarkStart w:id="0" w:name="_GoBack"/>
      <w:bookmarkEnd w:id="0"/>
      <w:r w:rsidRPr="00AE3954">
        <w:rPr>
          <w:rFonts w:ascii="Arial" w:hAnsi="Arial" w:cs="Arial"/>
          <w:sz w:val="22"/>
          <w:szCs w:val="22"/>
        </w:rPr>
        <w:t>; Visita a clínica-escola, demonstrar como ocorre o seu funcionamento e as suas dependências. Os calouros mostraram-se bastante participativos e interessados nas atividades realizadas.</w:t>
      </w:r>
      <w:r w:rsidR="00AF07D6" w:rsidRPr="00AE3954">
        <w:rPr>
          <w:rFonts w:ascii="Arial" w:hAnsi="Arial" w:cs="Arial"/>
          <w:sz w:val="22"/>
          <w:szCs w:val="22"/>
        </w:rPr>
        <w:t xml:space="preserve"> </w:t>
      </w:r>
      <w:r w:rsidRPr="00AE3954">
        <w:rPr>
          <w:rFonts w:ascii="Arial" w:hAnsi="Arial" w:cs="Arial"/>
          <w:sz w:val="22"/>
          <w:szCs w:val="22"/>
        </w:rPr>
        <w:t xml:space="preserve"> </w:t>
      </w:r>
    </w:p>
    <w:p w:rsidR="00E4797B" w:rsidRPr="00AE3954" w:rsidRDefault="00E4797B" w:rsidP="00E4797B">
      <w:pPr>
        <w:jc w:val="both"/>
        <w:rPr>
          <w:rFonts w:ascii="Arial" w:hAnsi="Arial" w:cs="Arial"/>
          <w:sz w:val="22"/>
          <w:szCs w:val="22"/>
        </w:rPr>
      </w:pPr>
    </w:p>
    <w:p w:rsidR="00E4797B" w:rsidRPr="00921A83" w:rsidRDefault="00E4797B" w:rsidP="00E4797B">
      <w:pPr>
        <w:rPr>
          <w:rFonts w:ascii="Arial" w:hAnsi="Arial" w:cs="Arial"/>
          <w:sz w:val="28"/>
          <w:szCs w:val="28"/>
        </w:rPr>
      </w:pPr>
    </w:p>
    <w:p w:rsidR="00E4797B" w:rsidRPr="00AE3954" w:rsidRDefault="00E4797B" w:rsidP="00E4797B">
      <w:pPr>
        <w:rPr>
          <w:rFonts w:ascii="Arial" w:hAnsi="Arial" w:cs="Arial"/>
          <w:sz w:val="22"/>
          <w:szCs w:val="22"/>
        </w:rPr>
      </w:pPr>
      <w:r w:rsidRPr="00AE3954">
        <w:rPr>
          <w:rFonts w:ascii="Arial" w:hAnsi="Arial" w:cs="Arial"/>
          <w:sz w:val="22"/>
          <w:szCs w:val="22"/>
        </w:rPr>
        <w:t>Palavras-chave: evasão; calouros; odontologia.</w:t>
      </w:r>
    </w:p>
    <w:p w:rsidR="00A816D0" w:rsidRPr="00AE3954" w:rsidRDefault="00A816D0">
      <w:pPr>
        <w:rPr>
          <w:rFonts w:ascii="Arial" w:hAnsi="Arial" w:cs="Arial"/>
          <w:sz w:val="22"/>
          <w:szCs w:val="22"/>
        </w:rPr>
      </w:pPr>
    </w:p>
    <w:sectPr w:rsidR="00A816D0" w:rsidRPr="00AE3954" w:rsidSect="00A072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1B" w:rsidRDefault="003D4C1B" w:rsidP="00AE3954">
      <w:r>
        <w:separator/>
      </w:r>
    </w:p>
  </w:endnote>
  <w:endnote w:type="continuationSeparator" w:id="0">
    <w:p w:rsidR="003D4C1B" w:rsidRDefault="003D4C1B" w:rsidP="00A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1B" w:rsidRDefault="003D4C1B" w:rsidP="00AE3954">
      <w:r>
        <w:separator/>
      </w:r>
    </w:p>
  </w:footnote>
  <w:footnote w:type="continuationSeparator" w:id="0">
    <w:p w:rsidR="003D4C1B" w:rsidRDefault="003D4C1B" w:rsidP="00AE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AE3954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AE3954" w:rsidRPr="00F97D71" w:rsidRDefault="00AE3954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AE3954" w:rsidRPr="00F97D71" w:rsidRDefault="00AE3954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AE3954" w:rsidRPr="00F4390B" w:rsidRDefault="00AE3954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AE3954" w:rsidRPr="00F97D71" w:rsidRDefault="00AE3954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E3954" w:rsidRPr="00AE3954" w:rsidRDefault="00AE3954" w:rsidP="00AE3954">
    <w:pPr>
      <w:pStyle w:val="Cabealho"/>
      <w:tabs>
        <w:tab w:val="clear" w:pos="8504"/>
        <w:tab w:val="right" w:pos="9072"/>
      </w:tabs>
      <w:ind w:right="-285"/>
      <w:jc w:val="center"/>
      <w:rPr>
        <w:rFonts w:asciiTheme="minorHAnsi" w:hAnsiTheme="minorHAnsi"/>
        <w:sz w:val="22"/>
        <w:szCs w:val="22"/>
      </w:rPr>
    </w:pPr>
    <w:r w:rsidRPr="00AE3954">
      <w:rPr>
        <w:rFonts w:asciiTheme="minorHAnsi" w:hAnsiTheme="minorHAnsi"/>
        <w:sz w:val="22"/>
        <w:szCs w:val="22"/>
      </w:rPr>
      <w:t>VIII ENCONTRO DE EXTENSÃO UNIVERSITÁRIA DA UNIVERSIDADE FEDERAL DE CAMPINA GRANDE</w:t>
    </w:r>
  </w:p>
  <w:p w:rsidR="00AE3954" w:rsidRDefault="00AE39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797B"/>
    <w:rsid w:val="003D4C1B"/>
    <w:rsid w:val="003E402B"/>
    <w:rsid w:val="00624BC0"/>
    <w:rsid w:val="00921A83"/>
    <w:rsid w:val="00A07299"/>
    <w:rsid w:val="00A816D0"/>
    <w:rsid w:val="00AE3954"/>
    <w:rsid w:val="00AF07D6"/>
    <w:rsid w:val="00D86000"/>
    <w:rsid w:val="00E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9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9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Batista</dc:creator>
  <cp:keywords/>
  <dc:description/>
  <cp:lastModifiedBy>ZELUIZ-PROPEX</cp:lastModifiedBy>
  <cp:revision>5</cp:revision>
  <dcterms:created xsi:type="dcterms:W3CDTF">2014-10-21T00:53:00Z</dcterms:created>
  <dcterms:modified xsi:type="dcterms:W3CDTF">2014-11-17T20:17:00Z</dcterms:modified>
</cp:coreProperties>
</file>